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3506" w14:textId="77777777" w:rsidR="002A3E5D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14C5F602" w14:textId="77777777" w:rsidR="00F101AF" w:rsidRPr="002A3E5D" w:rsidRDefault="00F101AF" w:rsidP="002A3E5D">
      <w:pPr>
        <w:jc w:val="center"/>
        <w:rPr>
          <w:rFonts w:ascii="Times New Roman" w:hAnsi="Times New Roman"/>
          <w:bCs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2144"/>
        <w:gridCol w:w="1280"/>
        <w:gridCol w:w="2232"/>
        <w:gridCol w:w="1366"/>
      </w:tblGrid>
      <w:tr w:rsidR="002A3E5D" w:rsidRPr="002A3E5D" w14:paraId="5D583CDF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97B6181" w14:textId="77777777" w:rsidR="002A3E5D" w:rsidRPr="0015648A" w:rsidRDefault="002A3E5D" w:rsidP="00287A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7275F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5648A" w:rsidRPr="003A3CDC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A3E5D" w:rsidRPr="002A3E5D" w14:paraId="0D287B8A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D241AE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275FE" w:rsidRPr="0015648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Методологија економских наука</w:t>
            </w:r>
          </w:p>
        </w:tc>
      </w:tr>
      <w:tr w:rsidR="002A3E5D" w:rsidRPr="002A3E5D" w14:paraId="6AABDB07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5182763" w14:textId="77777777" w:rsidR="002A3E5D" w:rsidRPr="002A3E5D" w:rsidRDefault="002A3E5D" w:rsidP="001564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7275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D2FC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D2FC1" w:rsidRPr="00F101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7275FE" w:rsidRPr="00F101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Драган Петровић</w:t>
            </w:r>
          </w:p>
        </w:tc>
      </w:tr>
      <w:tr w:rsidR="002A3E5D" w:rsidRPr="002A3E5D" w14:paraId="07D2AC4B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DFE821E" w14:textId="1F0E5A2B" w:rsidR="002A3E5D" w:rsidRPr="003A3CDC" w:rsidRDefault="002A3E5D" w:rsidP="00287A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7275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3CDC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A3E5D" w:rsidRPr="002A3E5D" w14:paraId="004D58FD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828623C" w14:textId="77777777" w:rsidR="002A3E5D" w:rsidRPr="00855324" w:rsidRDefault="002A3E5D" w:rsidP="00287A8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7275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101AF" w:rsidRPr="00F101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A3E5D" w:rsidRPr="002A3E5D" w14:paraId="7EA706D3" w14:textId="77777777" w:rsidTr="003A3CDC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25B9670" w14:textId="47C6912D" w:rsidR="002A3E5D" w:rsidRPr="0015648A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A3E5D" w:rsidRPr="002A3E5D" w14:paraId="62E5AE0F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8BDC775" w14:textId="77777777" w:rsidR="00C825FD" w:rsidRPr="00EC0410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7275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  <w:p w14:paraId="5399C89E" w14:textId="77777777" w:rsidR="00E55C98" w:rsidRPr="008218E1" w:rsidRDefault="0046610A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Упознавање са </w:t>
            </w:r>
            <w:r w:rsidR="00152A24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основним токовима развоја 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методологије савремене науке, </w:t>
            </w:r>
            <w:r w:rsidR="007275FE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појмом научне истине и циљевима научног истраживања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.</w:t>
            </w:r>
            <w:r w:rsidR="007275FE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4DB22B91" w14:textId="77777777" w:rsidR="00E55C98" w:rsidRPr="008218E1" w:rsidRDefault="00E55C98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eastAsia="Times New Roman" w:hAnsi="Times New Roman"/>
                <w:sz w:val="20"/>
                <w:szCs w:val="20"/>
              </w:rPr>
              <w:t>Оспособљавање студената за разумевање основних принципа научног истраживања, метода прикупљања и анализе података, као и начину формулисања и тестирања хипотеза.</w:t>
            </w:r>
          </w:p>
          <w:p w14:paraId="473E2F2B" w14:textId="77777777" w:rsidR="00FC57DD" w:rsidRPr="008218E1" w:rsidRDefault="00FC57DD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</w:rPr>
              <w:t>Разумевање оштих методолошких приципа економске науке, укључујући и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</w:t>
            </w:r>
            <w:r w:rsidR="000B5784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тицање знања о условима, начинима и дометима коришћења 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различитих </w:t>
            </w:r>
            <w:r w:rsidR="000B5784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методолошких полазишта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савремених економских теорија. </w:t>
            </w:r>
          </w:p>
          <w:p w14:paraId="37A46820" w14:textId="77777777" w:rsidR="00C825FD" w:rsidRPr="008218E1" w:rsidRDefault="000B5784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способности студената да критички сагледају </w:t>
            </w:r>
            <w:r w:rsidR="00FC57D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захтеве за изградњом плуралистичког оквира истраживања који постулирана на меодолошким основама владајуће парадигме у економској науци, али и на одређеним методолошким новинама у оквиру тзв. хетеродоксне економије. </w:t>
            </w:r>
          </w:p>
          <w:p w14:paraId="393B75DB" w14:textId="77777777" w:rsidR="008D5DA0" w:rsidRPr="008218E1" w:rsidRDefault="000B5784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18E1">
              <w:rPr>
                <w:rFonts w:ascii="Times New Roman" w:eastAsia="Times New Roman" w:hAnsi="Times New Roman"/>
                <w:sz w:val="20"/>
                <w:szCs w:val="20"/>
              </w:rPr>
              <w:t>Усвајање теоријских знања и стицање практичних вештина неопходних за планирање и реализацују научних и стручних истраживања у области економије</w:t>
            </w:r>
            <w:r w:rsidR="00C825FD" w:rsidRPr="008218E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3925316B" w14:textId="77777777" w:rsidR="002A3E5D" w:rsidRPr="008218E1" w:rsidRDefault="000B5784" w:rsidP="00F101A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spacing w:after="60"/>
              <w:ind w:left="360" w:hanging="35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Изградња </w:t>
            </w:r>
            <w:r w:rsidR="00C825F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потребних 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компетенција и вештина за писање 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</w:rPr>
              <w:t xml:space="preserve">мастер, </w:t>
            </w:r>
            <w:r w:rsidR="00C825F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научних 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стручних радова</w:t>
            </w:r>
            <w:r w:rsidR="00C825F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2A3E5D" w14:paraId="0248785B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0536DA3" w14:textId="77777777" w:rsidR="00F451FC" w:rsidRDefault="002A3E5D" w:rsidP="00073B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2C6FDB">
              <w:rPr>
                <w:rFonts w:ascii="Times New Roman" w:hAnsi="Times New Roman"/>
                <w:b/>
                <w:bCs/>
                <w:i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BA1C72E" w14:textId="77777777" w:rsidR="008D5DA0" w:rsidRPr="00F101AF" w:rsidRDefault="008D5DA0" w:rsidP="00073B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Студенти ће бити оспособљени да:</w:t>
            </w:r>
          </w:p>
          <w:p w14:paraId="4862F5B2" w14:textId="77777777" w:rsidR="00F451FC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(И1) 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Разумеју </w:t>
            </w:r>
            <w:r w:rsidR="00F451F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сврх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F451F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циљев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F451F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научног истраживања.</w:t>
            </w:r>
          </w:p>
          <w:p w14:paraId="17787A2B" w14:textId="77777777" w:rsidR="00807B73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 xml:space="preserve">(И2) </w:t>
            </w:r>
            <w:r w:rsidR="008218E1" w:rsidRPr="008218E1">
              <w:rPr>
                <w:rFonts w:ascii="Times New Roman" w:hAnsi="Times New Roman"/>
                <w:bCs/>
                <w:sz w:val="20"/>
                <w:szCs w:val="20"/>
              </w:rPr>
              <w:t>Идентификују кључне епист</w:t>
            </w:r>
            <w:r w:rsidR="001D0D65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емолошк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1D0D65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изазове</w:t>
            </w:r>
            <w:r w:rsidR="001D0D65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сагледају </w:t>
            </w:r>
            <w:r w:rsidR="001D0D65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могућност </w:t>
            </w:r>
            <w:r w:rsidR="003731CA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примене различитих методологија научног истраживања у по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љу</w:t>
            </w:r>
            <w:r w:rsidR="003731CA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друштвених наука. </w:t>
            </w:r>
          </w:p>
          <w:p w14:paraId="03F3888F" w14:textId="77777777" w:rsidR="001D0D65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Примен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стечен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знања у поступку разумевања специфичности метода научног истраживања у области економије</w:t>
            </w:r>
            <w:r w:rsidR="008218E1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критички анализирају методолошке доприносе различитих економско-теоријских праваца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="00221A7B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30CA8D9F" w14:textId="77777777" w:rsidR="00807B73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(И4)</w:t>
            </w:r>
            <w:r w:rsidR="00F451F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 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Спознај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значај методолошког плурализма у идентификовању и расветљавању актуелних економских контроверзи савременог друштва.</w:t>
            </w:r>
          </w:p>
          <w:p w14:paraId="65A7E506" w14:textId="77777777" w:rsidR="00372C81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eastAsia="Times New Roman" w:hAnsi="Times New Roman"/>
                <w:sz w:val="20"/>
                <w:szCs w:val="20"/>
              </w:rPr>
              <w:t>(И5)</w:t>
            </w:r>
            <w:r w:rsidR="008D5DA0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Дефинишу 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>теоријск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оквир истраживања, формули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>шу</w:t>
            </w:r>
            <w:r w:rsidR="008D5DA0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>истраживачк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проблем</w:t>
            </w:r>
            <w:r w:rsidR="007E51AC" w:rsidRPr="008218E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постав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>е одговарајуће</w:t>
            </w:r>
            <w:r w:rsidR="008D5DA0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>хипотез</w:t>
            </w:r>
            <w:r w:rsidR="000029ED" w:rsidRPr="008218E1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="007E51AC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 и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примен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основн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фаз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7E51AC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истраживачког процеса</w:t>
            </w:r>
            <w:r w:rsidR="00372C81" w:rsidRPr="008218E1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14:paraId="750A1655" w14:textId="77777777" w:rsidR="00807B73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(И6) 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Примене стечена </w:t>
            </w:r>
            <w:r w:rsidR="004D7EE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знањ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4D7EE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вештин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у поступку</w:t>
            </w:r>
            <w:r w:rsidR="004D7EE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372C81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анализе, интерпретације, дискусије  и презентације резултата научног истраживања.</w:t>
            </w:r>
          </w:p>
          <w:p w14:paraId="1F079E16" w14:textId="77777777" w:rsidR="00FD6790" w:rsidRPr="008218E1" w:rsidRDefault="00473780" w:rsidP="00F101AF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(И7) </w:t>
            </w:r>
            <w:r w:rsidR="000029ED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Усвоје потребне технике и примене одговарајућа 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правил</w:t>
            </w:r>
            <w:r w:rsidR="008D5DA0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372C81" w:rsidRPr="008218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 писање пријаве, спровођење истраживања и писање мастер рада.</w:t>
            </w:r>
          </w:p>
        </w:tc>
      </w:tr>
      <w:tr w:rsidR="002A3E5D" w:rsidRPr="002A3E5D" w14:paraId="4E8CF5E0" w14:textId="77777777" w:rsidTr="00F101AF">
        <w:trPr>
          <w:trHeight w:val="1610"/>
          <w:jc w:val="center"/>
        </w:trPr>
        <w:tc>
          <w:tcPr>
            <w:tcW w:w="5000" w:type="pct"/>
            <w:gridSpan w:val="5"/>
            <w:vAlign w:val="center"/>
          </w:tcPr>
          <w:p w14:paraId="313DDDA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D6E0C8B" w14:textId="77777777" w:rsidR="002A3E5D" w:rsidRPr="00F101AF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1E4010B" w14:textId="77777777" w:rsidR="00C8788F" w:rsidRPr="00F101AF" w:rsidRDefault="007275FE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Теоријско-филозофске основе научног метода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308E6F3" w14:textId="77777777" w:rsidR="00C8788F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пшти метод научног истраживања и могућности његовог прилагођавања природи економских феномена, појава и процеса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1790DE1C" w14:textId="77777777" w:rsidR="00C8788F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новна обележја метода економске анализе, 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a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налитички и квантитативни методи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,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</w:rPr>
              <w:t>з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начај емпиријских истраживања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.</w:t>
            </w:r>
          </w:p>
          <w:p w14:paraId="2BA585E1" w14:textId="77777777" w:rsidR="00C8788F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пистемолошки изазови економске науке</w:t>
            </w:r>
            <w:r w:rsidR="000274A2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</w:t>
            </w:r>
            <w:r w:rsidR="00E71A77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демаркациони проблем</w:t>
            </w:r>
            <w:r w:rsidR="000274A2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парадигме као устаљени начини размишљања и обрасци који нам помажу да разумемо комплексну друштвено-економску стварност.</w:t>
            </w:r>
          </w:p>
          <w:p w14:paraId="080DDAF0" w14:textId="77777777" w:rsidR="00C8788F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680F64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етодолошки монизам и методолошки плурализам</w:t>
            </w:r>
            <w:r w:rsidR="000274A2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1694E6A2" w14:textId="77777777" w:rsidR="00C8788F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сновни методолошки правци у економији</w:t>
            </w:r>
            <w:r w:rsidR="001E4F84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утицај савремене економске теорије на развој економске методологије</w:t>
            </w:r>
            <w:r w:rsidR="0054765D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="001E4F84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6960863A" w14:textId="77777777" w:rsidR="0054765D" w:rsidRPr="00F101AF" w:rsidRDefault="001E4F8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Методолошк</w:t>
            </w:r>
            <w:r w:rsidR="006C2529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обележја </w:t>
            </w:r>
            <w:r w:rsidR="006C2529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мејнстрим економије, 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ортодокс</w:t>
            </w:r>
            <w:r w:rsidR="006C2529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не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хетеродоксн</w:t>
            </w:r>
            <w:r w:rsidR="006C2529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економ</w:t>
            </w:r>
            <w:r w:rsidR="006C2529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ије</w:t>
            </w:r>
            <w:r w:rsidR="0054765D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370A53CF" w14:textId="77777777" w:rsidR="004F243D" w:rsidRPr="00F101A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етодолошки индивидуализам и методолошки холизам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223E05E4" w14:textId="77777777" w:rsidR="008E2B7B" w:rsidRPr="00F101AF" w:rsidRDefault="008E2B7B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Аналитички научни метод и системско мишљење.</w:t>
            </w:r>
          </w:p>
          <w:p w14:paraId="4074BF90" w14:textId="77777777" w:rsidR="008E2B7B" w:rsidRPr="00F101AF" w:rsidRDefault="00C3607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едук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тивни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индуктивни метод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59E5D8F1" w14:textId="77777777" w:rsidR="004F243D" w:rsidRPr="00F101AF" w:rsidRDefault="004F243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>Предмет и циљеви истраживања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61C08963" w14:textId="77777777" w:rsidR="004F243D" w:rsidRPr="00F101AF" w:rsidRDefault="004F243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>Формулисање истраживачког проблема и постављње хипотеза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14:paraId="32639420" w14:textId="77777777" w:rsidR="002A3E5D" w:rsidRPr="00F101AF" w:rsidRDefault="004F243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Емпиријске основе научних истраживања ( одређивање узорка, 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избор метода за </w:t>
            </w: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>прикупљање, сређивање и анализ</w:t>
            </w:r>
            <w:r w:rsidR="008E2B7B" w:rsidRPr="00F101AF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 података, тестирање хипотеза)</w:t>
            </w:r>
            <w:r w:rsidR="00452DB6" w:rsidRPr="00F101AF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31365E73" w14:textId="77777777" w:rsidR="008E2B7B" w:rsidRPr="00F101AF" w:rsidRDefault="008E2B7B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>Интерпретација резултата истраживања и одређивање њиховог значаја за будућа истраживања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0DD23EEB" w14:textId="77777777" w:rsidR="00C8788F" w:rsidRDefault="00C8788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Правила писања стручних и научно-истраживачких радова</w:t>
            </w:r>
            <w:r w:rsidR="00452DB6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  <w:p w14:paraId="55C46861" w14:textId="77777777" w:rsidR="002A3E5D" w:rsidRPr="00F101AF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6AE5351E" w14:textId="77777777" w:rsidR="00C36074" w:rsidRPr="00F101AF" w:rsidRDefault="007275FE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Анализа примене теорија у пракси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.</w:t>
            </w:r>
          </w:p>
          <w:p w14:paraId="76339E9B" w14:textId="77777777" w:rsidR="00C36074" w:rsidRPr="00F101AF" w:rsidRDefault="00C36074" w:rsidP="00C360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нализа могућности примене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различтих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методолошких 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алата </w:t>
            </w:r>
            <w:r w:rsidR="007275FE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 расветљавању актуелних појава и процеса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.</w:t>
            </w:r>
          </w:p>
          <w:p w14:paraId="355890ED" w14:textId="77777777" w:rsidR="00C36074" w:rsidRPr="00F101AF" w:rsidRDefault="00C36074" w:rsidP="00C360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l-SI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Анализа студија случаја</w:t>
            </w:r>
            <w:r w:rsidR="00D27228" w:rsidRPr="00F101AF">
              <w:rPr>
                <w:rFonts w:ascii="Times New Roman" w:hAnsi="Times New Roman"/>
                <w:iCs/>
                <w:sz w:val="20"/>
                <w:szCs w:val="20"/>
                <w:lang w:val="sl-SI"/>
              </w:rPr>
              <w:t>.</w:t>
            </w:r>
          </w:p>
          <w:p w14:paraId="21BCAE3D" w14:textId="77777777" w:rsidR="00C36074" w:rsidRPr="00F101AF" w:rsidRDefault="00C36074" w:rsidP="00C36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Решавање практичних проблема у </w:t>
            </w:r>
            <w:r w:rsidR="00EC0410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поступку </w:t>
            </w:r>
            <w:r w:rsidRPr="00F101AF">
              <w:rPr>
                <w:rFonts w:ascii="Times New Roman" w:eastAsia="Times New Roman" w:hAnsi="Times New Roman"/>
                <w:sz w:val="20"/>
                <w:szCs w:val="20"/>
              </w:rPr>
              <w:t>формулисањ</w:t>
            </w:r>
            <w:r w:rsidR="00EC0410" w:rsidRPr="00F101AF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F101AF">
              <w:rPr>
                <w:rFonts w:ascii="Times New Roman" w:eastAsia="Times New Roman" w:hAnsi="Times New Roman"/>
                <w:sz w:val="20"/>
                <w:szCs w:val="20"/>
              </w:rPr>
              <w:t xml:space="preserve"> истраживачког проблема, постав</w:t>
            </w:r>
            <w:r w:rsidR="00EC0410" w:rsidRPr="00F101AF">
              <w:rPr>
                <w:rFonts w:ascii="Times New Roman" w:eastAsia="Times New Roman" w:hAnsi="Times New Roman"/>
                <w:sz w:val="20"/>
                <w:szCs w:val="20"/>
              </w:rPr>
              <w:t>љ</w:t>
            </w:r>
            <w:r w:rsidRPr="00F101AF">
              <w:rPr>
                <w:rFonts w:ascii="Times New Roman" w:eastAsia="Times New Roman" w:hAnsi="Times New Roman"/>
                <w:sz w:val="20"/>
                <w:szCs w:val="20"/>
              </w:rPr>
              <w:t>ања одговарајућих хипотез</w:t>
            </w:r>
            <w:r w:rsidR="00DD4EFF" w:rsidRPr="00F101AF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F101AF">
              <w:rPr>
                <w:rFonts w:ascii="Times New Roman" w:eastAsia="Times New Roman" w:hAnsi="Times New Roman"/>
                <w:sz w:val="20"/>
                <w:szCs w:val="20"/>
              </w:rPr>
              <w:t xml:space="preserve"> и избора 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погодне истраживачке методологије</w:t>
            </w:r>
            <w:r w:rsidR="00EC0410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E752157" w14:textId="77777777" w:rsidR="002A3E5D" w:rsidRPr="002A3E5D" w:rsidRDefault="00C36074" w:rsidP="00EC04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Интерпретација и презентација резултата истраживања</w:t>
            </w:r>
            <w:r w:rsidR="00EC0410" w:rsidRPr="00F101A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A3E5D" w:rsidRPr="002A3E5D" w14:paraId="22EB424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0C1621A" w14:textId="77777777" w:rsid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65DD3D1C" w14:textId="77777777" w:rsidR="007275FE" w:rsidRPr="00CD052F" w:rsidRDefault="007275FE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Блауг, М. (2017)</w:t>
            </w:r>
            <w:r w:rsidR="00542AF2"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Медодологија економије, </w:t>
            </w:r>
            <w:r w:rsid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руго издање</w:t>
            </w:r>
            <w:r w:rsidR="00680F6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превод</w:t>
            </w:r>
            <w:r w:rsidR="00680F64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542AF2"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факултет, Универзитет у Београду.</w:t>
            </w:r>
          </w:p>
          <w:p w14:paraId="737E47D1" w14:textId="77777777" w:rsidR="00542AF2" w:rsidRPr="00CD052F" w:rsidRDefault="00542AF2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>Китановић, Д., Петровић, Д. (2010). Огледи о методолошким проблемима савремене економске науке</w:t>
            </w:r>
            <w:r w:rsidR="00680F6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 Економски факултет Универзитет</w:t>
            </w:r>
            <w:r w:rsidR="00680F6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у Нишу.</w:t>
            </w:r>
          </w:p>
          <w:p w14:paraId="4E96054D" w14:textId="77777777" w:rsidR="00542AF2" w:rsidRDefault="00542AF2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>Манић, С. (2018)</w:t>
            </w:r>
            <w:r w:rsidR="00850D8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Огледи о економској методологији</w:t>
            </w:r>
            <w:r w:rsidR="00680F6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факултет, Универзитет у Београду.</w:t>
            </w:r>
          </w:p>
          <w:p w14:paraId="6C5635DC" w14:textId="77777777" w:rsidR="00517A4C" w:rsidRDefault="00FB249B" w:rsidP="00FB249B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</w:pPr>
            <w:r w:rsidRPr="00FB249B">
              <w:rPr>
                <w:rFonts w:ascii="Times New Roman" w:hAnsi="Times New Roman"/>
                <w:sz w:val="20"/>
                <w:szCs w:val="20"/>
              </w:rPr>
              <w:t xml:space="preserve">Вујић, В., Пејановић, Р. (2016) </w:t>
            </w:r>
            <w:r w:rsidRPr="00FB249B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Методологија економских истраживања и дизајнирање радова на академским студијама</w:t>
            </w:r>
            <w:r w:rsidR="00380071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 xml:space="preserve"> </w:t>
            </w:r>
            <w:r w:rsidR="00380071" w:rsidRPr="00517A4C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Нови Сад: Академска књига. Одабрана поглавља</w:t>
            </w:r>
            <w:r w:rsidR="00380071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.</w:t>
            </w:r>
          </w:p>
          <w:p w14:paraId="425D1F6D" w14:textId="77777777" w:rsidR="00FB249B" w:rsidRPr="00517A4C" w:rsidRDefault="00517A4C" w:rsidP="00517A4C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</w:pPr>
            <w:r w:rsidRPr="00517A4C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Бешић, М. (2019). Методологија друштвених наука. Нови Сад: Академска књига. Одабрана поглавља</w:t>
            </w:r>
          </w:p>
          <w:p w14:paraId="098B5EA9" w14:textId="77777777" w:rsidR="00680F64" w:rsidRDefault="00680F6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Guala, F. (2010). </w:t>
            </w:r>
            <w:r w:rsidRPr="00680F64">
              <w:rPr>
                <w:rFonts w:ascii="Times New Roman" w:hAnsi="Times New Roman"/>
                <w:sz w:val="20"/>
                <w:szCs w:val="20"/>
              </w:rPr>
              <w:t>Filozofija ekonomije</w:t>
            </w:r>
            <w:r>
              <w:rPr>
                <w:rFonts w:ascii="Times New Roman" w:hAnsi="Times New Roman"/>
                <w:sz w:val="20"/>
                <w:szCs w:val="20"/>
              </w:rPr>
              <w:t>, prevod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Politička kultura, Zagreb.</w:t>
            </w:r>
          </w:p>
          <w:p w14:paraId="42BB2680" w14:textId="77777777" w:rsidR="00680F64" w:rsidRPr="00680F64" w:rsidRDefault="00680F6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CD052F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 xml:space="preserve">Dow, S. </w:t>
            </w:r>
            <w:r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 xml:space="preserve">C. 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(2005). Ekonomska metodologija: istraživanje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prevod.</w:t>
            </w:r>
            <w:r w:rsidRPr="00CD052F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 xml:space="preserve"> Politička kultura, Zagreb</w:t>
            </w:r>
            <w:r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.</w:t>
            </w:r>
          </w:p>
          <w:p w14:paraId="20C0E3AE" w14:textId="77777777" w:rsidR="00850D8C" w:rsidRPr="00680F64" w:rsidRDefault="00542AF2" w:rsidP="00F101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>Шушњић, Ђ. (2007)</w:t>
            </w:r>
            <w:r w:rsidR="00850D8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Методологија - критика науке</w:t>
            </w:r>
            <w:r w:rsidR="00680F6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CD052F">
              <w:rPr>
                <w:rFonts w:ascii="Times New Roman" w:hAnsi="Times New Roman"/>
                <w:bCs/>
                <w:sz w:val="20"/>
                <w:szCs w:val="20"/>
              </w:rPr>
              <w:t xml:space="preserve"> Чигоја штампа.</w:t>
            </w:r>
          </w:p>
        </w:tc>
      </w:tr>
      <w:tr w:rsidR="002A3E5D" w:rsidRPr="002A3E5D" w14:paraId="6A86CCE4" w14:textId="77777777" w:rsidTr="003A3CDC">
        <w:trPr>
          <w:trHeight w:val="227"/>
          <w:jc w:val="center"/>
        </w:trPr>
        <w:tc>
          <w:tcPr>
            <w:tcW w:w="1643" w:type="pct"/>
            <w:shd w:val="clear" w:color="auto" w:fill="D9D9D9" w:themeFill="background1" w:themeFillShade="D9"/>
            <w:vAlign w:val="center"/>
          </w:tcPr>
          <w:p w14:paraId="3659B2B9" w14:textId="77777777" w:rsidR="002A3E5D" w:rsidRPr="00C14634" w:rsidRDefault="002A3E5D" w:rsidP="003553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l-SI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D9D9D9" w:themeFill="background1" w:themeFillShade="D9"/>
            <w:vAlign w:val="center"/>
          </w:tcPr>
          <w:p w14:paraId="2A2A2765" w14:textId="77777777" w:rsidR="002A3E5D" w:rsidRPr="003553AE" w:rsidRDefault="002A3E5D" w:rsidP="00F47B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553AE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="00F101AF" w:rsidRPr="00F101AF">
              <w:rPr>
                <w:rFonts w:ascii="Times New Roman" w:hAnsi="Times New Roman"/>
                <w:sz w:val="20"/>
                <w:szCs w:val="20"/>
                <w:lang w:val="sl-SI"/>
              </w:rPr>
              <w:t>2</w:t>
            </w:r>
          </w:p>
        </w:tc>
        <w:tc>
          <w:tcPr>
            <w:tcW w:w="1720" w:type="pct"/>
            <w:gridSpan w:val="2"/>
            <w:shd w:val="clear" w:color="auto" w:fill="D9D9D9" w:themeFill="background1" w:themeFillShade="D9"/>
            <w:vAlign w:val="center"/>
          </w:tcPr>
          <w:p w14:paraId="2E360C68" w14:textId="77777777" w:rsidR="002A3E5D" w:rsidRPr="003553AE" w:rsidRDefault="002A3E5D" w:rsidP="00F47B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553AE">
              <w:rPr>
                <w:rFonts w:ascii="Times New Roman" w:hAnsi="Times New Roman"/>
                <w:b/>
                <w:sz w:val="20"/>
                <w:szCs w:val="20"/>
                <w:lang w:val="sl-SI"/>
              </w:rPr>
              <w:t xml:space="preserve"> </w:t>
            </w:r>
            <w:r w:rsidR="00F101AF" w:rsidRPr="00F101AF">
              <w:rPr>
                <w:rFonts w:ascii="Times New Roman" w:hAnsi="Times New Roman"/>
                <w:sz w:val="20"/>
                <w:szCs w:val="20"/>
                <w:lang w:val="sl-SI"/>
              </w:rPr>
              <w:t>2</w:t>
            </w:r>
          </w:p>
        </w:tc>
      </w:tr>
      <w:tr w:rsidR="002A3E5D" w:rsidRPr="002A3E5D" w14:paraId="4A0FF727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06F423C" w14:textId="77777777" w:rsid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l-SI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74CD7DB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М1) Монолошка метода (ex cathedra предавања) – излагање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l-SI"/>
              </w:rPr>
              <w:t xml:space="preserve">o </w:t>
            </w:r>
            <w:r w:rsidR="00F96B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сврси и циљевима научног истраживања, </w:t>
            </w:r>
            <w:r w:rsidR="001E4F84">
              <w:rPr>
                <w:rFonts w:ascii="Times New Roman" w:eastAsia="Times New Roman" w:hAnsi="Times New Roman" w:cs="Times New Roman"/>
                <w:sz w:val="20"/>
                <w:szCs w:val="20"/>
              </w:rPr>
              <w:t>кључним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епистемолошким изазовима и општим методолошким принципима економске науке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A01C127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(М2) Дијалошка метода – дискусије на часу, расправа о 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специфичности метода економске науке и 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могућностима примене 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>разичити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методолошки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полазишта 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основних</w:t>
            </w:r>
            <w:r w:rsidR="001E5B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економско-теоријских праваца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>, разговор о проблемима у спровођењу поступка прикупљања података, избору истраживачког узорка, тестирању хипотеза и интерпретацији резултата научног истраживања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05BD1C7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(М3) Демонстративна метода – предавања уз употребу презентација, графикона и економских модела;</w:t>
            </w:r>
          </w:p>
          <w:p w14:paraId="0D8BAC9E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(М4) Истраживачка метода – израда семинарских радова и кратких истраживачких задатака;</w:t>
            </w:r>
          </w:p>
          <w:p w14:paraId="4269DD79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(М5) Студија случаја – 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>детаљн</w:t>
            </w:r>
            <w:r w:rsidR="000321E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  <w:r w:rsidR="000321E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8544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конкретних економских појава и феномена, с акцентом на </w:t>
            </w:r>
            <w:r w:rsidR="00032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испитивање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реалних </w:t>
            </w:r>
            <w:r w:rsidR="00F96B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проблема у </w:t>
            </w:r>
            <w:r w:rsidR="000321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избору истраживачке методологије и спровођење основних фаза истраживачког процеса.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2624E02" w14:textId="77777777" w:rsidR="00473780" w:rsidRDefault="00473780" w:rsidP="00473780">
            <w:pPr>
              <w:pStyle w:val="Normal1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(М6) Иновативне педагошке методе – рад у групама, студентске презентације, симулације и примена дигиталних алата.</w:t>
            </w:r>
          </w:p>
          <w:p w14:paraId="4057A7E0" w14:textId="77777777" w:rsidR="00473780" w:rsidRDefault="00473780" w:rsidP="00473780">
            <w:pPr>
              <w:pStyle w:val="Normal1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p w14:paraId="7DD00DAB" w14:textId="77777777" w:rsidR="00473780" w:rsidRDefault="00473780" w:rsidP="00473780">
            <w:pPr>
              <w:pStyle w:val="Normal1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tbl>
            <w:tblPr>
              <w:tblW w:w="976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600" w:firstRow="0" w:lastRow="0" w:firstColumn="0" w:lastColumn="0" w:noHBand="1" w:noVBand="1"/>
            </w:tblPr>
            <w:tblGrid>
              <w:gridCol w:w="1440"/>
              <w:gridCol w:w="3750"/>
              <w:gridCol w:w="4575"/>
            </w:tblGrid>
            <w:tr w:rsidR="00473780" w14:paraId="26E6AA89" w14:textId="77777777" w:rsidTr="00111434">
              <w:trPr>
                <w:cantSplit/>
                <w:trHeight w:val="410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A95C66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4A7186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Методе извођења наставе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F1EB8F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Начин оцењивања</w:t>
                  </w:r>
                </w:p>
              </w:tc>
            </w:tr>
            <w:tr w:rsidR="00473780" w14:paraId="296AAFEF" w14:textId="77777777" w:rsidTr="00111434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291E96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875203" w14:textId="77777777" w:rsidR="00473780" w:rsidRPr="00552DDB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М1,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 xml:space="preserve">M2,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М3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61F7C2" w14:textId="77777777" w:rsidR="00473780" w:rsidRPr="00552DDB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Колоквијум, активности на часу,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презентације</w:t>
                  </w:r>
                </w:p>
              </w:tc>
            </w:tr>
            <w:tr w:rsidR="00473780" w14:paraId="7E993E42" w14:textId="77777777" w:rsidTr="00111434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EC3139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2949E7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М4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04CF81" w14:textId="77777777" w:rsidR="00473780" w:rsidRPr="00552DDB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73780" w14:paraId="5174FB02" w14:textId="77777777" w:rsidTr="00111434">
              <w:trPr>
                <w:cantSplit/>
                <w:trHeight w:val="22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F6653C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9680FF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М4, М5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DF7415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73780" w14:paraId="70663CEA" w14:textId="77777777" w:rsidTr="00111434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CE4A1B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FDB822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М4, М5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8DF7BF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73780" w14:paraId="7476B2A2" w14:textId="77777777" w:rsidTr="00111434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3BD7BE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D05BE2" w14:textId="77777777" w:rsidR="00473780" w:rsidRPr="001E4F84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М4</w:t>
                  </w:r>
                  <w:r w:rsidR="001E4F8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61A7FF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семинар-и</w:t>
                  </w:r>
                </w:p>
              </w:tc>
            </w:tr>
            <w:tr w:rsidR="00473780" w14:paraId="08CE2DC3" w14:textId="77777777" w:rsidTr="00111434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AFD842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80290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М2, М</w:t>
                  </w:r>
                  <w:r w:rsidR="001E4F8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3, М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4, М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5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573D0F" w14:textId="77777777" w:rsidR="00473780" w:rsidRPr="0040567B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Завршни испит, практична настава, студија случаја</w:t>
                  </w:r>
                </w:p>
              </w:tc>
            </w:tr>
            <w:tr w:rsidR="00473780" w14:paraId="137DB003" w14:textId="77777777" w:rsidTr="00111434">
              <w:trPr>
                <w:cantSplit/>
                <w:trHeight w:val="135"/>
                <w:tblHeader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BE45FD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7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8FE4EF" w14:textId="77777777" w:rsidR="00473780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М3, М4, М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sl-SI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М6</w:t>
                  </w:r>
                </w:p>
              </w:tc>
              <w:tc>
                <w:tcPr>
                  <w:tcW w:w="457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4E7F7D" w14:textId="77777777" w:rsidR="00473780" w:rsidRPr="0040567B" w:rsidRDefault="00473780" w:rsidP="00111434">
                  <w:pPr>
                    <w:pStyle w:val="Normal1"/>
                    <w:tabs>
                      <w:tab w:val="left" w:pos="84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Завршни испит, практична настава, студија случаја</w:t>
                  </w:r>
                </w:p>
              </w:tc>
            </w:tr>
          </w:tbl>
          <w:p w14:paraId="57D60F26" w14:textId="77777777" w:rsidR="002A3E5D" w:rsidRPr="00DD4EFF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l-SI"/>
              </w:rPr>
            </w:pPr>
          </w:p>
        </w:tc>
      </w:tr>
      <w:tr w:rsidR="002A3E5D" w:rsidRPr="002A3E5D" w14:paraId="6DFCF05B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895E8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A3E5D" w:rsidRPr="002A3E5D" w14:paraId="4A356FA1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1B9DC88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0F237582" w14:textId="77777777" w:rsidR="002A3E5D" w:rsidRPr="002A3E5D" w:rsidRDefault="002A3E5D" w:rsidP="00F101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shd w:val="clear" w:color="auto" w:fill="auto"/>
            <w:vAlign w:val="center"/>
          </w:tcPr>
          <w:p w14:paraId="5E5FBD1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9E6E6EA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2587C010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7F085E68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7F1AC3B3" w14:textId="77777777" w:rsidR="002A3E5D" w:rsidRPr="00C14634" w:rsidRDefault="00C1463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C14634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20</w:t>
            </w:r>
          </w:p>
        </w:tc>
        <w:tc>
          <w:tcPr>
            <w:tcW w:w="1679" w:type="pct"/>
            <w:gridSpan w:val="2"/>
            <w:shd w:val="clear" w:color="auto" w:fill="auto"/>
            <w:vAlign w:val="center"/>
          </w:tcPr>
          <w:p w14:paraId="40D2970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9F98C49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29A82D16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63DFDCBC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1E23F79C" w14:textId="77777777" w:rsidR="002A3E5D" w:rsidRPr="00C14634" w:rsidRDefault="00C1463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C14634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10</w:t>
            </w:r>
          </w:p>
        </w:tc>
        <w:tc>
          <w:tcPr>
            <w:tcW w:w="1679" w:type="pct"/>
            <w:gridSpan w:val="2"/>
            <w:shd w:val="clear" w:color="auto" w:fill="auto"/>
            <w:vAlign w:val="center"/>
          </w:tcPr>
          <w:p w14:paraId="64DED0F2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CD052F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302B35F" w14:textId="77777777" w:rsidR="002A3E5D" w:rsidRPr="00CD052F" w:rsidRDefault="00CD052F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CD052F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149C1BAE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33D67C3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5" w:type="pct"/>
            <w:vAlign w:val="center"/>
          </w:tcPr>
          <w:p w14:paraId="4667E794" w14:textId="77777777" w:rsidR="002A3E5D" w:rsidRPr="006C0B85" w:rsidRDefault="006C0B8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  <w:r w:rsidRPr="006C0B85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20</w:t>
            </w:r>
          </w:p>
        </w:tc>
        <w:tc>
          <w:tcPr>
            <w:tcW w:w="1679" w:type="pct"/>
            <w:gridSpan w:val="2"/>
            <w:shd w:val="clear" w:color="auto" w:fill="auto"/>
            <w:vAlign w:val="center"/>
          </w:tcPr>
          <w:p w14:paraId="1B2BE8F1" w14:textId="1F7BF489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7E9426A9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7202C60A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43DEA679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5" w:type="pct"/>
            <w:vAlign w:val="center"/>
          </w:tcPr>
          <w:p w14:paraId="4FA535A4" w14:textId="77777777" w:rsidR="002A3E5D" w:rsidRPr="00C14634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l-SI"/>
              </w:rPr>
            </w:pPr>
          </w:p>
        </w:tc>
        <w:tc>
          <w:tcPr>
            <w:tcW w:w="1679" w:type="pct"/>
            <w:gridSpan w:val="2"/>
            <w:shd w:val="clear" w:color="auto" w:fill="auto"/>
            <w:vAlign w:val="center"/>
          </w:tcPr>
          <w:p w14:paraId="1007AB9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14DD576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F7453FB" w14:textId="77777777" w:rsidR="002A3E5D" w:rsidRPr="002A3E5D" w:rsidRDefault="002A3E5D" w:rsidP="00A973C5">
      <w:pPr>
        <w:jc w:val="center"/>
        <w:rPr>
          <w:rFonts w:ascii="Times New Roman" w:hAnsi="Times New Roman"/>
          <w:bCs/>
          <w:lang w:val="sr-Cyrl-CS"/>
        </w:rPr>
      </w:pPr>
    </w:p>
    <w:sectPr w:rsidR="002A3E5D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3D07"/>
    <w:multiLevelType w:val="hybridMultilevel"/>
    <w:tmpl w:val="C81C7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F51DA"/>
    <w:multiLevelType w:val="multilevel"/>
    <w:tmpl w:val="7850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54C65"/>
    <w:multiLevelType w:val="hybridMultilevel"/>
    <w:tmpl w:val="E2C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29ED"/>
    <w:rsid w:val="0001328E"/>
    <w:rsid w:val="000274A2"/>
    <w:rsid w:val="000321EB"/>
    <w:rsid w:val="00040360"/>
    <w:rsid w:val="00053D9E"/>
    <w:rsid w:val="00061857"/>
    <w:rsid w:val="00067A6A"/>
    <w:rsid w:val="00072A95"/>
    <w:rsid w:val="00073BA6"/>
    <w:rsid w:val="000B5784"/>
    <w:rsid w:val="000F2722"/>
    <w:rsid w:val="001251E5"/>
    <w:rsid w:val="00147015"/>
    <w:rsid w:val="00152A24"/>
    <w:rsid w:val="0015648A"/>
    <w:rsid w:val="001D0D65"/>
    <w:rsid w:val="001D0FED"/>
    <w:rsid w:val="001D2931"/>
    <w:rsid w:val="001E4F84"/>
    <w:rsid w:val="001E5B91"/>
    <w:rsid w:val="002163DB"/>
    <w:rsid w:val="00221A7B"/>
    <w:rsid w:val="00227BFF"/>
    <w:rsid w:val="002449B4"/>
    <w:rsid w:val="00283B9B"/>
    <w:rsid w:val="00287A8B"/>
    <w:rsid w:val="002A3E5D"/>
    <w:rsid w:val="002C6FDB"/>
    <w:rsid w:val="003030A7"/>
    <w:rsid w:val="003270EB"/>
    <w:rsid w:val="00352B76"/>
    <w:rsid w:val="003553AE"/>
    <w:rsid w:val="00372C81"/>
    <w:rsid w:val="003731CA"/>
    <w:rsid w:val="00380071"/>
    <w:rsid w:val="003A3CDC"/>
    <w:rsid w:val="003A4B39"/>
    <w:rsid w:val="003D2FC1"/>
    <w:rsid w:val="00415EAF"/>
    <w:rsid w:val="00426E2A"/>
    <w:rsid w:val="00441810"/>
    <w:rsid w:val="00452DB6"/>
    <w:rsid w:val="0046610A"/>
    <w:rsid w:val="00473780"/>
    <w:rsid w:val="004805D5"/>
    <w:rsid w:val="00482572"/>
    <w:rsid w:val="004D7EE0"/>
    <w:rsid w:val="004E40B1"/>
    <w:rsid w:val="004F243D"/>
    <w:rsid w:val="004F58BA"/>
    <w:rsid w:val="004F704B"/>
    <w:rsid w:val="00517A4C"/>
    <w:rsid w:val="00542AF2"/>
    <w:rsid w:val="0054765D"/>
    <w:rsid w:val="00585186"/>
    <w:rsid w:val="00680F64"/>
    <w:rsid w:val="00681A06"/>
    <w:rsid w:val="006835A3"/>
    <w:rsid w:val="006C0B85"/>
    <w:rsid w:val="006C2529"/>
    <w:rsid w:val="006E1D3C"/>
    <w:rsid w:val="00722797"/>
    <w:rsid w:val="007275FE"/>
    <w:rsid w:val="007717BC"/>
    <w:rsid w:val="007C403B"/>
    <w:rsid w:val="007D16D3"/>
    <w:rsid w:val="007E51AC"/>
    <w:rsid w:val="00807B73"/>
    <w:rsid w:val="008218E1"/>
    <w:rsid w:val="00836740"/>
    <w:rsid w:val="00850D8C"/>
    <w:rsid w:val="0085396C"/>
    <w:rsid w:val="00854444"/>
    <w:rsid w:val="00855324"/>
    <w:rsid w:val="00855382"/>
    <w:rsid w:val="00874AAD"/>
    <w:rsid w:val="00891E3D"/>
    <w:rsid w:val="008D5DA0"/>
    <w:rsid w:val="008E2B7B"/>
    <w:rsid w:val="00916C93"/>
    <w:rsid w:val="00925B10"/>
    <w:rsid w:val="00977BE0"/>
    <w:rsid w:val="009C5310"/>
    <w:rsid w:val="00A20286"/>
    <w:rsid w:val="00A973C5"/>
    <w:rsid w:val="00AA71B7"/>
    <w:rsid w:val="00AF54D7"/>
    <w:rsid w:val="00B315E9"/>
    <w:rsid w:val="00C13098"/>
    <w:rsid w:val="00C14634"/>
    <w:rsid w:val="00C36074"/>
    <w:rsid w:val="00C47646"/>
    <w:rsid w:val="00C825FD"/>
    <w:rsid w:val="00C8788F"/>
    <w:rsid w:val="00C93E9F"/>
    <w:rsid w:val="00C96D9C"/>
    <w:rsid w:val="00CB31C1"/>
    <w:rsid w:val="00CC5F7D"/>
    <w:rsid w:val="00CD052F"/>
    <w:rsid w:val="00D27228"/>
    <w:rsid w:val="00DD4EFF"/>
    <w:rsid w:val="00E170E8"/>
    <w:rsid w:val="00E26B32"/>
    <w:rsid w:val="00E50F38"/>
    <w:rsid w:val="00E55C98"/>
    <w:rsid w:val="00E71A77"/>
    <w:rsid w:val="00EB65B1"/>
    <w:rsid w:val="00EC0410"/>
    <w:rsid w:val="00ED7E42"/>
    <w:rsid w:val="00EE4098"/>
    <w:rsid w:val="00F101AF"/>
    <w:rsid w:val="00F451FC"/>
    <w:rsid w:val="00F47BAE"/>
    <w:rsid w:val="00F96B93"/>
    <w:rsid w:val="00FB249B"/>
    <w:rsid w:val="00FC57DD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D36F"/>
  <w15:docId w15:val="{48C73E9C-D731-4764-A927-5BA63A7F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B249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73780"/>
    <w:rPr>
      <w:rFonts w:cs="Calibri"/>
      <w:sz w:val="22"/>
      <w:szCs w:val="22"/>
      <w:lang w:val="sr-Cyrl-CS"/>
    </w:rPr>
  </w:style>
  <w:style w:type="character" w:customStyle="1" w:styleId="Heading1Char">
    <w:name w:val="Heading 1 Char"/>
    <w:basedOn w:val="DefaultParagraphFont"/>
    <w:link w:val="Heading1"/>
    <w:uiPriority w:val="9"/>
    <w:rsid w:val="00FB249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821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2609-EFEF-4028-BBE7-AACE8BED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4</cp:revision>
  <cp:lastPrinted>2026-04-28T08:01:00Z</cp:lastPrinted>
  <dcterms:created xsi:type="dcterms:W3CDTF">2026-05-07T07:05:00Z</dcterms:created>
  <dcterms:modified xsi:type="dcterms:W3CDTF">2026-06-08T11:53:00Z</dcterms:modified>
</cp:coreProperties>
</file>